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16A" w:rsidRPr="00416E43" w:rsidRDefault="00A3516A" w:rsidP="00A3516A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416E43">
        <w:rPr>
          <w:rFonts w:eastAsia="Calibri"/>
          <w:noProof/>
          <w:lang w:val="en-US" w:eastAsia="en-US"/>
        </w:rPr>
        <w:drawing>
          <wp:inline distT="0" distB="0" distL="0" distR="0" wp14:anchorId="7FB9801C" wp14:editId="0A74ADBB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16A" w:rsidRPr="00416E43" w:rsidRDefault="00A3516A" w:rsidP="00A3516A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УКРАЇНА</w:t>
      </w:r>
    </w:p>
    <w:p w:rsidR="00A3516A" w:rsidRPr="00416E43" w:rsidRDefault="00A3516A" w:rsidP="00A3516A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ФОНТАНСЬКА СІЛЬСЬКА РАДА</w:t>
      </w:r>
    </w:p>
    <w:p w:rsidR="00A3516A" w:rsidRPr="00416E43" w:rsidRDefault="00A3516A" w:rsidP="00A3516A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A3516A" w:rsidRPr="00416E43" w:rsidRDefault="00A3516A" w:rsidP="00A3516A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A3516A" w:rsidRPr="00416E43" w:rsidRDefault="00A3516A" w:rsidP="00A3516A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16E43">
        <w:rPr>
          <w:rFonts w:eastAsia="Calibri"/>
          <w:b/>
          <w:bCs/>
          <w:sz w:val="28"/>
          <w:szCs w:val="28"/>
        </w:rPr>
        <w:t>РІШЕННЯ</w:t>
      </w:r>
    </w:p>
    <w:p w:rsidR="00A3516A" w:rsidRPr="00416E43" w:rsidRDefault="00A3516A" w:rsidP="00A3516A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416E4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A3516A" w:rsidRPr="00416E43" w:rsidRDefault="00A3516A" w:rsidP="00A3516A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A3516A" w:rsidRPr="00416E43" w:rsidRDefault="00A3516A" w:rsidP="00A3516A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42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E1281F" w:rsidRDefault="00E1281F" w:rsidP="00E1281F">
      <w:pPr>
        <w:jc w:val="both"/>
        <w:rPr>
          <w:sz w:val="28"/>
          <w:szCs w:val="28"/>
        </w:rPr>
      </w:pPr>
    </w:p>
    <w:p w:rsidR="0090304D" w:rsidRPr="00694F27" w:rsidRDefault="0090304D" w:rsidP="0009717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розірвання договору оренди земельної ділянки б/н від </w:t>
      </w:r>
      <w:r w:rsidR="00EC2AD5">
        <w:rPr>
          <w:b/>
          <w:bCs/>
          <w:sz w:val="28"/>
          <w:szCs w:val="28"/>
        </w:rPr>
        <w:t>28.03.2016</w:t>
      </w:r>
      <w:r w:rsidRPr="00694F27">
        <w:rPr>
          <w:b/>
          <w:bCs/>
          <w:sz w:val="28"/>
          <w:szCs w:val="28"/>
        </w:rPr>
        <w:t xml:space="preserve"> року</w:t>
      </w:r>
      <w:r w:rsidRPr="00CD4CE9">
        <w:rPr>
          <w:sz w:val="28"/>
          <w:szCs w:val="28"/>
        </w:rPr>
        <w:t xml:space="preserve"> </w:t>
      </w:r>
      <w:r w:rsidRPr="00CD4CE9">
        <w:rPr>
          <w:b/>
          <w:sz w:val="28"/>
          <w:szCs w:val="28"/>
        </w:rPr>
        <w:t xml:space="preserve">укладеного між </w:t>
      </w:r>
      <w:proofErr w:type="spellStart"/>
      <w:r w:rsidRPr="00CD4CE9">
        <w:rPr>
          <w:b/>
          <w:sz w:val="28"/>
          <w:szCs w:val="28"/>
        </w:rPr>
        <w:t>Фонтанською</w:t>
      </w:r>
      <w:proofErr w:type="spellEnd"/>
      <w:r w:rsidRPr="00CD4CE9">
        <w:rPr>
          <w:b/>
          <w:sz w:val="28"/>
          <w:szCs w:val="28"/>
        </w:rPr>
        <w:t xml:space="preserve"> сільською радою та громадянином України </w:t>
      </w:r>
      <w:r w:rsidR="00EC2AD5">
        <w:rPr>
          <w:b/>
          <w:sz w:val="28"/>
          <w:szCs w:val="28"/>
        </w:rPr>
        <w:t>Швецем Юрієм Вікторовичем</w:t>
      </w:r>
      <w:r w:rsidRPr="00694F27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та передачу безоплатно у приватну власність земельної ділянки </w:t>
      </w:r>
      <w:r w:rsidRPr="00694F27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індивідуального дачного будівництва, кадастровий номер 5122786400:02:002:</w:t>
      </w:r>
      <w:r w:rsidR="00EC2AD5">
        <w:rPr>
          <w:b/>
          <w:sz w:val="28"/>
          <w:szCs w:val="28"/>
        </w:rPr>
        <w:t>2884</w:t>
      </w:r>
    </w:p>
    <w:p w:rsidR="0090304D" w:rsidRPr="00694F27" w:rsidRDefault="0090304D" w:rsidP="0090304D">
      <w:pPr>
        <w:numPr>
          <w:ilvl w:val="0"/>
          <w:numId w:val="1"/>
        </w:numPr>
        <w:ind w:left="0" w:firstLine="0"/>
        <w:jc w:val="both"/>
        <w:rPr>
          <w:b/>
          <w:bCs/>
          <w:sz w:val="28"/>
          <w:szCs w:val="28"/>
        </w:rPr>
      </w:pPr>
    </w:p>
    <w:p w:rsidR="0090304D" w:rsidRDefault="0090304D" w:rsidP="00097170">
      <w:pPr>
        <w:jc w:val="both"/>
        <w:rPr>
          <w:sz w:val="28"/>
          <w:szCs w:val="24"/>
        </w:rPr>
      </w:pPr>
      <w:r>
        <w:rPr>
          <w:sz w:val="28"/>
          <w:szCs w:val="28"/>
        </w:rPr>
        <w:t>Розглянувши заяву громадянина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України</w:t>
      </w:r>
      <w:r>
        <w:rPr>
          <w:b/>
          <w:sz w:val="28"/>
          <w:szCs w:val="28"/>
        </w:rPr>
        <w:t xml:space="preserve"> </w:t>
      </w:r>
      <w:r w:rsidR="00EC2AD5">
        <w:rPr>
          <w:sz w:val="28"/>
          <w:szCs w:val="28"/>
        </w:rPr>
        <w:t>Швеця Юрія Вікторовича</w:t>
      </w:r>
      <w:r>
        <w:rPr>
          <w:sz w:val="28"/>
          <w:szCs w:val="28"/>
        </w:rPr>
        <w:t xml:space="preserve"> щодо </w:t>
      </w:r>
      <w:r w:rsidR="00EC2AD5">
        <w:rPr>
          <w:sz w:val="28"/>
          <w:szCs w:val="28"/>
        </w:rPr>
        <w:t>розірвання договору</w:t>
      </w:r>
      <w:r>
        <w:rPr>
          <w:sz w:val="28"/>
          <w:szCs w:val="28"/>
        </w:rPr>
        <w:t xml:space="preserve"> оренди земельної ділянки б/н від </w:t>
      </w:r>
      <w:r w:rsidR="00EC2AD5">
        <w:rPr>
          <w:sz w:val="28"/>
          <w:szCs w:val="28"/>
        </w:rPr>
        <w:t>28.03.2016</w:t>
      </w:r>
      <w:r>
        <w:rPr>
          <w:sz w:val="28"/>
          <w:szCs w:val="28"/>
        </w:rPr>
        <w:t xml:space="preserve"> року та передачі безоплатно у приватну власність земельної ділянки для індивідуального дачного будівництва кадастровий номер 5122786400:02:002:</w:t>
      </w:r>
      <w:r w:rsidR="00EC2AD5">
        <w:rPr>
          <w:sz w:val="28"/>
          <w:szCs w:val="28"/>
        </w:rPr>
        <w:t>2884</w:t>
      </w:r>
      <w:r>
        <w:rPr>
          <w:sz w:val="28"/>
          <w:szCs w:val="28"/>
        </w:rPr>
        <w:t>, керуючись ст. 31 Закону України «Про оренду землі», ст. 12, 71, 83, 92, 118, 121, 122, 123, 134 Земельного Кодексу України, ст. 26 Закону України «Про місцеве самоврядування в Україні»,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90304D" w:rsidRDefault="0090304D" w:rsidP="0090304D">
      <w:pPr>
        <w:spacing w:after="200"/>
        <w:ind w:firstLine="426"/>
        <w:jc w:val="center"/>
        <w:rPr>
          <w:b/>
          <w:sz w:val="28"/>
          <w:szCs w:val="28"/>
        </w:rPr>
      </w:pPr>
    </w:p>
    <w:p w:rsidR="0090304D" w:rsidRDefault="0090304D" w:rsidP="0090304D">
      <w:pPr>
        <w:ind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90304D" w:rsidRDefault="0090304D" w:rsidP="0090304D">
      <w:pPr>
        <w:numPr>
          <w:ilvl w:val="1"/>
          <w:numId w:val="1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A3516A">
        <w:rPr>
          <w:sz w:val="28"/>
          <w:szCs w:val="28"/>
        </w:rPr>
        <w:t>Відкласти розгляд питання щодо р</w:t>
      </w:r>
      <w:r>
        <w:rPr>
          <w:sz w:val="28"/>
          <w:szCs w:val="28"/>
        </w:rPr>
        <w:t>озірва</w:t>
      </w:r>
      <w:r w:rsidR="00A3516A">
        <w:rPr>
          <w:sz w:val="28"/>
          <w:szCs w:val="28"/>
        </w:rPr>
        <w:t>ння</w:t>
      </w:r>
      <w:r>
        <w:rPr>
          <w:sz w:val="28"/>
          <w:szCs w:val="28"/>
        </w:rPr>
        <w:t xml:space="preserve"> догов</w:t>
      </w:r>
      <w:r w:rsidR="00A3516A">
        <w:rPr>
          <w:sz w:val="28"/>
          <w:szCs w:val="28"/>
        </w:rPr>
        <w:t>ору</w:t>
      </w:r>
      <w:r>
        <w:rPr>
          <w:sz w:val="28"/>
          <w:szCs w:val="28"/>
        </w:rPr>
        <w:t xml:space="preserve"> оренди земельної ділянки б/н від </w:t>
      </w:r>
      <w:r w:rsidR="00EC2AD5">
        <w:rPr>
          <w:sz w:val="28"/>
          <w:szCs w:val="28"/>
        </w:rPr>
        <w:t>28.03.2016</w:t>
      </w:r>
      <w:r>
        <w:rPr>
          <w:sz w:val="28"/>
          <w:szCs w:val="28"/>
        </w:rPr>
        <w:t xml:space="preserve"> року, укладеного між </w:t>
      </w:r>
      <w:proofErr w:type="spellStart"/>
      <w:r>
        <w:rPr>
          <w:sz w:val="28"/>
          <w:szCs w:val="28"/>
        </w:rPr>
        <w:t>Фонтанською</w:t>
      </w:r>
      <w:proofErr w:type="spellEnd"/>
      <w:r>
        <w:rPr>
          <w:sz w:val="28"/>
          <w:szCs w:val="28"/>
        </w:rPr>
        <w:t xml:space="preserve"> сільською радою та громадянином України </w:t>
      </w:r>
      <w:r w:rsidR="00EC2AD5">
        <w:rPr>
          <w:sz w:val="28"/>
          <w:szCs w:val="28"/>
        </w:rPr>
        <w:t>Швецем Юрієм Вікторовичем</w:t>
      </w:r>
      <w:r>
        <w:rPr>
          <w:sz w:val="28"/>
          <w:szCs w:val="28"/>
        </w:rPr>
        <w:t>, яка знаходиться за адресою: Одеська область, Одеський район, село Фонтанка, вул. Молодіжна, 57/</w:t>
      </w:r>
      <w:r w:rsidR="00EC2AD5">
        <w:rPr>
          <w:sz w:val="28"/>
          <w:szCs w:val="28"/>
        </w:rPr>
        <w:t>88</w:t>
      </w:r>
      <w:r>
        <w:rPr>
          <w:sz w:val="28"/>
          <w:szCs w:val="28"/>
        </w:rPr>
        <w:t>,  загальною площею 0,0</w:t>
      </w:r>
      <w:r w:rsidR="00EC2AD5">
        <w:rPr>
          <w:sz w:val="28"/>
          <w:szCs w:val="28"/>
        </w:rPr>
        <w:t>2</w:t>
      </w:r>
      <w:r w:rsidR="0013133C">
        <w:rPr>
          <w:sz w:val="28"/>
          <w:szCs w:val="28"/>
        </w:rPr>
        <w:t>00</w:t>
      </w:r>
      <w:r>
        <w:rPr>
          <w:sz w:val="28"/>
          <w:szCs w:val="28"/>
        </w:rPr>
        <w:t xml:space="preserve"> га, кадастровий номер 5122786400:02:002:</w:t>
      </w:r>
      <w:r w:rsidR="00EC2AD5">
        <w:rPr>
          <w:sz w:val="28"/>
          <w:szCs w:val="28"/>
        </w:rPr>
        <w:t>2884</w:t>
      </w:r>
      <w:r>
        <w:rPr>
          <w:sz w:val="28"/>
          <w:szCs w:val="28"/>
        </w:rPr>
        <w:t>, цільове призначення земельної ділянки: для індивідуального дачного будівництва.</w:t>
      </w:r>
    </w:p>
    <w:p w:rsidR="00A3516A" w:rsidRPr="00A3516A" w:rsidRDefault="00A3516A" w:rsidP="00A3516A">
      <w:pPr>
        <w:pStyle w:val="a4"/>
        <w:numPr>
          <w:ilvl w:val="0"/>
          <w:numId w:val="1"/>
        </w:numPr>
        <w:jc w:val="both"/>
        <w:rPr>
          <w:sz w:val="28"/>
          <w:szCs w:val="24"/>
        </w:rPr>
      </w:pPr>
      <w:r w:rsidRPr="00A3516A">
        <w:rPr>
          <w:sz w:val="28"/>
          <w:szCs w:val="28"/>
        </w:rPr>
        <w:t>2.  П</w:t>
      </w:r>
      <w:r w:rsidRPr="00A3516A">
        <w:rPr>
          <w:color w:val="000000"/>
          <w:sz w:val="28"/>
          <w:szCs w:val="28"/>
        </w:rPr>
        <w:t>рийняте рішення довести до відома заявника</w:t>
      </w:r>
      <w:r w:rsidRPr="00A3516A">
        <w:rPr>
          <w:sz w:val="28"/>
          <w:szCs w:val="24"/>
        </w:rPr>
        <w:t xml:space="preserve">. </w:t>
      </w:r>
    </w:p>
    <w:p w:rsidR="00A3516A" w:rsidRPr="00A3516A" w:rsidRDefault="00A3516A" w:rsidP="00A3516A">
      <w:pPr>
        <w:pStyle w:val="a4"/>
        <w:numPr>
          <w:ilvl w:val="0"/>
          <w:numId w:val="1"/>
        </w:numPr>
        <w:jc w:val="both"/>
        <w:rPr>
          <w:sz w:val="28"/>
          <w:szCs w:val="24"/>
        </w:rPr>
      </w:pPr>
      <w:r w:rsidRPr="00A3516A">
        <w:rPr>
          <w:sz w:val="28"/>
          <w:szCs w:val="24"/>
        </w:rPr>
        <w:lastRenderedPageBreak/>
        <w:t xml:space="preserve">3. </w:t>
      </w:r>
      <w:r w:rsidRPr="00A3516A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3516A" w:rsidRPr="00A3516A" w:rsidRDefault="00A3516A" w:rsidP="00A3516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</w:p>
    <w:p w:rsidR="00A3516A" w:rsidRPr="00A3516A" w:rsidRDefault="00A3516A" w:rsidP="00A3516A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A3516A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A3516A" w:rsidRPr="00A3516A" w:rsidRDefault="00A3516A" w:rsidP="00A3516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2D1492" w:rsidRDefault="002D1492" w:rsidP="0090304D">
      <w:pPr>
        <w:jc w:val="both"/>
        <w:rPr>
          <w:sz w:val="28"/>
          <w:szCs w:val="28"/>
        </w:rPr>
      </w:pPr>
    </w:p>
    <w:p w:rsidR="006D7324" w:rsidRDefault="006D7324" w:rsidP="00E1281F">
      <w:pPr>
        <w:jc w:val="both"/>
        <w:rPr>
          <w:b/>
          <w:sz w:val="28"/>
          <w:szCs w:val="28"/>
        </w:rPr>
      </w:pPr>
    </w:p>
    <w:p w:rsidR="006D7324" w:rsidRDefault="006D7324" w:rsidP="00E1281F">
      <w:pPr>
        <w:jc w:val="both"/>
        <w:rPr>
          <w:b/>
          <w:sz w:val="28"/>
          <w:szCs w:val="28"/>
        </w:rPr>
      </w:pPr>
    </w:p>
    <w:p w:rsidR="006D7324" w:rsidRDefault="006D7324" w:rsidP="00E1281F">
      <w:pPr>
        <w:jc w:val="both"/>
        <w:rPr>
          <w:b/>
          <w:sz w:val="28"/>
          <w:szCs w:val="28"/>
        </w:rPr>
      </w:pPr>
    </w:p>
    <w:p w:rsidR="006D7324" w:rsidRDefault="006D7324" w:rsidP="00E1281F">
      <w:pPr>
        <w:jc w:val="both"/>
        <w:rPr>
          <w:b/>
          <w:sz w:val="28"/>
          <w:szCs w:val="28"/>
        </w:rPr>
      </w:pPr>
    </w:p>
    <w:p w:rsidR="006D7324" w:rsidRDefault="006D7324" w:rsidP="00E1281F">
      <w:pPr>
        <w:jc w:val="both"/>
        <w:rPr>
          <w:b/>
          <w:sz w:val="28"/>
          <w:szCs w:val="28"/>
        </w:rPr>
      </w:pPr>
    </w:p>
    <w:p w:rsidR="006D7324" w:rsidRDefault="006D7324" w:rsidP="00E1281F">
      <w:pPr>
        <w:jc w:val="both"/>
        <w:rPr>
          <w:b/>
          <w:sz w:val="28"/>
          <w:szCs w:val="28"/>
        </w:rPr>
      </w:pPr>
    </w:p>
    <w:p w:rsidR="006D7324" w:rsidRDefault="006D7324" w:rsidP="00E1281F">
      <w:pPr>
        <w:jc w:val="both"/>
        <w:rPr>
          <w:b/>
          <w:sz w:val="28"/>
          <w:szCs w:val="28"/>
        </w:rPr>
      </w:pPr>
    </w:p>
    <w:p w:rsidR="006D7324" w:rsidRDefault="006D7324" w:rsidP="00E1281F">
      <w:pPr>
        <w:jc w:val="both"/>
        <w:rPr>
          <w:b/>
          <w:sz w:val="28"/>
          <w:szCs w:val="28"/>
        </w:rPr>
      </w:pPr>
    </w:p>
    <w:p w:rsidR="006D7324" w:rsidRDefault="006D7324" w:rsidP="00E1281F">
      <w:pPr>
        <w:jc w:val="both"/>
        <w:rPr>
          <w:b/>
          <w:sz w:val="28"/>
          <w:szCs w:val="28"/>
        </w:rPr>
      </w:pPr>
    </w:p>
    <w:p w:rsidR="006D7324" w:rsidRDefault="006D7324" w:rsidP="00E1281F">
      <w:pPr>
        <w:jc w:val="both"/>
        <w:rPr>
          <w:b/>
          <w:sz w:val="28"/>
          <w:szCs w:val="28"/>
        </w:rPr>
      </w:pPr>
    </w:p>
    <w:p w:rsidR="006D7324" w:rsidRDefault="006D7324" w:rsidP="00E1281F">
      <w:pPr>
        <w:jc w:val="both"/>
        <w:rPr>
          <w:b/>
          <w:sz w:val="28"/>
          <w:szCs w:val="28"/>
        </w:rPr>
      </w:pPr>
    </w:p>
    <w:p w:rsidR="006D7324" w:rsidRDefault="006D7324" w:rsidP="00E1281F">
      <w:pPr>
        <w:jc w:val="both"/>
        <w:rPr>
          <w:b/>
          <w:sz w:val="28"/>
          <w:szCs w:val="28"/>
        </w:rPr>
      </w:pPr>
    </w:p>
    <w:p w:rsidR="006D7324" w:rsidRDefault="006D7324" w:rsidP="00E1281F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6D732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4FA"/>
    <w:rsid w:val="00097170"/>
    <w:rsid w:val="0013133C"/>
    <w:rsid w:val="002A0327"/>
    <w:rsid w:val="002D1492"/>
    <w:rsid w:val="002D6EB8"/>
    <w:rsid w:val="0035116D"/>
    <w:rsid w:val="003E34FA"/>
    <w:rsid w:val="006D7324"/>
    <w:rsid w:val="0090304D"/>
    <w:rsid w:val="00A3516A"/>
    <w:rsid w:val="00B137AC"/>
    <w:rsid w:val="00CB1421"/>
    <w:rsid w:val="00E1281F"/>
    <w:rsid w:val="00EB395F"/>
    <w:rsid w:val="00EC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9A6A4"/>
  <w15:chartTrackingRefBased/>
  <w15:docId w15:val="{59E30716-6396-460F-A71B-019E358CF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351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304D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0304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351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2025-04-04T12:22:00Z</dcterms:created>
  <dcterms:modified xsi:type="dcterms:W3CDTF">2025-04-04T12:26:00Z</dcterms:modified>
</cp:coreProperties>
</file>